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710E" w14:textId="4D6C4D5A" w:rsidR="00886719" w:rsidRDefault="00886719" w:rsidP="00886719">
      <w:pPr>
        <w:tabs>
          <w:tab w:val="left" w:pos="2410"/>
        </w:tabs>
        <w:rPr>
          <w:rFonts w:ascii="Arial" w:hAnsi="Arial" w:cs="Arial"/>
          <w:b/>
          <w:bCs/>
        </w:rPr>
      </w:pPr>
    </w:p>
    <w:p w14:paraId="78ED070F" w14:textId="73B786DD" w:rsidR="00767FF6" w:rsidRDefault="00B83C1C" w:rsidP="00472B93">
      <w:pPr>
        <w:spacing w:after="120" w:line="276" w:lineRule="auto"/>
        <w:ind w:right="-1"/>
        <w:jc w:val="both"/>
        <w:rPr>
          <w:rFonts w:ascii="Arial" w:hAnsi="Arial" w:cs="Arial"/>
          <w:b/>
          <w:bCs/>
        </w:rPr>
      </w:pPr>
      <w:r w:rsidRPr="00B83C1C">
        <w:rPr>
          <w:rFonts w:ascii="Arial" w:eastAsia="Times New Roman" w:hAnsi="Arial" w:cs="Arial"/>
          <w:b/>
          <w:bCs/>
          <w:lang w:eastAsia="it-IT"/>
        </w:rPr>
        <w:t>MANIFESTAZIONE DI INTERESSE A PARTECIPARE ALLA PROCEDURA NEGOZIATA MEDIANTE GARA TELEMATICA PER L’AFFIDAMENTO DEI LAVORI DI AMPLIAMENTO DEL LABORATORIO CLEAN ROOM IN CRD DELLA FONDAZIONE BRUNO KESSLER NELL’AMBITO DEL PROGETTO “IPCEI MICROELETTRONICA” CUP: B61B19000870005</w:t>
      </w:r>
    </w:p>
    <w:p w14:paraId="2435A1C9" w14:textId="77777777" w:rsidR="00B83C1C" w:rsidRDefault="00B83C1C" w:rsidP="00F5423D">
      <w:pPr>
        <w:spacing w:line="276" w:lineRule="auto"/>
        <w:jc w:val="both"/>
        <w:rPr>
          <w:rFonts w:ascii="Arial" w:hAnsi="Arial" w:cs="Arial"/>
          <w:bCs/>
        </w:rPr>
      </w:pPr>
    </w:p>
    <w:p w14:paraId="67D274DE" w14:textId="62BDBE2D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71ED8E5B" w14:textId="2195F1BA" w:rsidR="00B83C1C" w:rsidRDefault="00B83C1C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manifestare interesse per la partecipazione alla procedura in oggetto;</w:t>
      </w:r>
    </w:p>
    <w:p w14:paraId="3103E7B6" w14:textId="77777777" w:rsidR="00B83C1C" w:rsidRDefault="00B83C1C" w:rsidP="00B83C1C">
      <w:pPr>
        <w:pStyle w:val="Paragrafoelenco"/>
        <w:ind w:left="426"/>
        <w:jc w:val="both"/>
        <w:rPr>
          <w:rFonts w:ascii="Arial" w:hAnsi="Arial" w:cs="Arial"/>
        </w:rPr>
      </w:pPr>
    </w:p>
    <w:p w14:paraId="4F9E709A" w14:textId="015EE856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>non sussist</w:t>
      </w:r>
      <w:bookmarkStart w:id="0" w:name="_GoBack"/>
      <w:bookmarkEnd w:id="0"/>
      <w:r w:rsidR="00490BD9" w:rsidRPr="00F5423D">
        <w:rPr>
          <w:rFonts w:ascii="Arial" w:hAnsi="Arial" w:cs="Arial"/>
        </w:rPr>
        <w:t xml:space="preserve">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020C5069" w:rsidR="00E8278F" w:rsidRDefault="00E8278F" w:rsidP="00ED3CA8">
      <w:pPr>
        <w:pStyle w:val="Paragrafoelenco"/>
        <w:numPr>
          <w:ilvl w:val="0"/>
          <w:numId w:val="3"/>
        </w:numPr>
        <w:spacing w:before="240"/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77777777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1E0A5ACB" w:rsidR="00490BD9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75C3A122" w14:textId="77777777" w:rsidR="00472B93" w:rsidRPr="00B83C1C" w:rsidRDefault="00472B93" w:rsidP="00B83C1C">
      <w:pPr>
        <w:spacing w:after="0" w:line="240" w:lineRule="auto"/>
        <w:jc w:val="both"/>
        <w:rPr>
          <w:rFonts w:ascii="Arial" w:hAnsi="Arial" w:cs="Arial"/>
        </w:rPr>
      </w:pPr>
      <w:bookmarkStart w:id="1" w:name="_Hlk29807840"/>
    </w:p>
    <w:p w14:paraId="4EBA00EF" w14:textId="61FCFE27" w:rsidR="00B83C1C" w:rsidRDefault="00B83C1C" w:rsidP="00B83C1C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B83C1C">
        <w:rPr>
          <w:rFonts w:ascii="Arial" w:hAnsi="Arial" w:cs="Arial"/>
        </w:rPr>
        <w:lastRenderedPageBreak/>
        <w:t xml:space="preserve">Di essere consapevole che, per essere selezionati dalla Fondazione ai fini dell’invito alla procedura negoziata, occorre iscriversi nell’elenco “lavori pubblici” raggiungibile al seguente link: </w:t>
      </w:r>
      <w:hyperlink r:id="rId8" w:history="1">
        <w:r w:rsidRPr="0093780F">
          <w:rPr>
            <w:rStyle w:val="Collegamentoipertestuale"/>
            <w:rFonts w:ascii="Arial" w:hAnsi="Arial" w:cs="Arial"/>
          </w:rPr>
          <w:t>http://www.appalti.provincia.tn.it/banner/pagina22-021.html</w:t>
        </w:r>
      </w:hyperlink>
      <w:r>
        <w:rPr>
          <w:rFonts w:ascii="Arial" w:hAnsi="Arial" w:cs="Arial"/>
        </w:rPr>
        <w:t>;</w:t>
      </w:r>
    </w:p>
    <w:p w14:paraId="6BFE4E4D" w14:textId="77777777" w:rsidR="00B83C1C" w:rsidRDefault="00B83C1C" w:rsidP="00B83C1C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2B3E0F3B" w14:textId="6A3A8493" w:rsidR="00B83C1C" w:rsidRPr="00B83C1C" w:rsidRDefault="00B83C1C" w:rsidP="00BF0E15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B83C1C">
        <w:rPr>
          <w:rFonts w:ascii="Arial" w:hAnsi="Arial" w:cs="Arial"/>
        </w:rPr>
        <w:t xml:space="preserve">di essere consapevole che FBK intende avvalersi del Sistema Informatico per le procedure telematiche di affidamento messo a disposizione da parte della Provincia Autonoma di Trento su </w:t>
      </w:r>
      <w:hyperlink r:id="rId9" w:history="1">
        <w:r w:rsidRPr="00B83C1C">
          <w:rPr>
            <w:rStyle w:val="Collegamentoipertestuale"/>
            <w:rFonts w:ascii="Arial" w:hAnsi="Arial" w:cs="Arial"/>
          </w:rPr>
          <w:t>http://www.mercurio.provincia.tn.it/home.asp</w:t>
        </w:r>
      </w:hyperlink>
      <w:r w:rsidRPr="00B83C1C">
        <w:rPr>
          <w:rFonts w:ascii="Arial" w:hAnsi="Arial" w:cs="Arial"/>
        </w:rPr>
        <w:t xml:space="preserve"> e che ai fini della partecipazione alla procedura di gara è quindi necessaria la registrazione a tale sistema, nella categoria “lavori pubblici”</w:t>
      </w:r>
      <w:r>
        <w:rPr>
          <w:rFonts w:ascii="Arial" w:hAnsi="Arial" w:cs="Arial"/>
        </w:rPr>
        <w:t>;</w:t>
      </w:r>
    </w:p>
    <w:p w14:paraId="26638170" w14:textId="77777777" w:rsidR="00822376" w:rsidRPr="00822376" w:rsidRDefault="00822376" w:rsidP="00822376">
      <w:pPr>
        <w:spacing w:after="0" w:line="240" w:lineRule="auto"/>
        <w:jc w:val="both"/>
        <w:rPr>
          <w:rFonts w:ascii="Arial" w:hAnsi="Arial" w:cs="Arial"/>
        </w:rPr>
      </w:pPr>
    </w:p>
    <w:bookmarkEnd w:id="1"/>
    <w:p w14:paraId="0CCB15D1" w14:textId="3530CB3D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1C98E159" w14:textId="77777777" w:rsidR="00B32C3C" w:rsidRDefault="00B32C3C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565D842F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5CA4DD42" w14:textId="77777777" w:rsidR="00472B93" w:rsidRDefault="00472B93" w:rsidP="003A17E5">
      <w:pPr>
        <w:spacing w:after="100" w:afterAutospacing="1" w:line="240" w:lineRule="auto"/>
        <w:rPr>
          <w:rFonts w:ascii="Arial" w:hAnsi="Arial" w:cs="Arial"/>
        </w:rPr>
      </w:pPr>
    </w:p>
    <w:p w14:paraId="6A974EB3" w14:textId="7AFFA729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</w:p>
    <w:sectPr w:rsidR="00116BB9" w:rsidRPr="008B2E39" w:rsidSect="007C3F24">
      <w:headerReference w:type="default" r:id="rId10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7F84" w14:textId="77777777" w:rsidR="00F74869" w:rsidRDefault="00F74869" w:rsidP="00490BD9">
      <w:pPr>
        <w:spacing w:after="0" w:line="240" w:lineRule="auto"/>
      </w:pPr>
      <w:r>
        <w:separator/>
      </w:r>
    </w:p>
  </w:endnote>
  <w:endnote w:type="continuationSeparator" w:id="0">
    <w:p w14:paraId="2A2ED91B" w14:textId="77777777" w:rsidR="00F74869" w:rsidRDefault="00F74869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63A7" w14:textId="77777777" w:rsidR="00F74869" w:rsidRDefault="00F74869" w:rsidP="00490BD9">
      <w:pPr>
        <w:spacing w:after="0" w:line="240" w:lineRule="auto"/>
      </w:pPr>
      <w:r>
        <w:separator/>
      </w:r>
    </w:p>
  </w:footnote>
  <w:footnote w:type="continuationSeparator" w:id="0">
    <w:p w14:paraId="0B7F68F0" w14:textId="77777777" w:rsidR="00F74869" w:rsidRDefault="00F74869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AD3" w14:textId="77777777" w:rsidR="00610690" w:rsidRDefault="00610690" w:rsidP="00610690">
    <w:pPr>
      <w:pStyle w:val="Intestazione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16BB9"/>
    <w:rsid w:val="00127EF5"/>
    <w:rsid w:val="0014281A"/>
    <w:rsid w:val="00156D8D"/>
    <w:rsid w:val="0017279A"/>
    <w:rsid w:val="001800BF"/>
    <w:rsid w:val="0018189B"/>
    <w:rsid w:val="001A0FFB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17E5"/>
    <w:rsid w:val="003A272C"/>
    <w:rsid w:val="003E1EF2"/>
    <w:rsid w:val="003F5427"/>
    <w:rsid w:val="003F6DAF"/>
    <w:rsid w:val="004004BD"/>
    <w:rsid w:val="00411942"/>
    <w:rsid w:val="00472B93"/>
    <w:rsid w:val="004737C5"/>
    <w:rsid w:val="00476434"/>
    <w:rsid w:val="00490BD9"/>
    <w:rsid w:val="00493BC8"/>
    <w:rsid w:val="004D381E"/>
    <w:rsid w:val="004D41F8"/>
    <w:rsid w:val="004E268F"/>
    <w:rsid w:val="0051629E"/>
    <w:rsid w:val="00517397"/>
    <w:rsid w:val="00561E37"/>
    <w:rsid w:val="00582E64"/>
    <w:rsid w:val="00596B81"/>
    <w:rsid w:val="005D203A"/>
    <w:rsid w:val="00610690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6470A"/>
    <w:rsid w:val="00767FF6"/>
    <w:rsid w:val="00777E10"/>
    <w:rsid w:val="00792498"/>
    <w:rsid w:val="007A3472"/>
    <w:rsid w:val="007B5B02"/>
    <w:rsid w:val="007B61FB"/>
    <w:rsid w:val="007C3F24"/>
    <w:rsid w:val="007F304C"/>
    <w:rsid w:val="007F36CB"/>
    <w:rsid w:val="00804971"/>
    <w:rsid w:val="00822376"/>
    <w:rsid w:val="008630AF"/>
    <w:rsid w:val="00886719"/>
    <w:rsid w:val="008A40C7"/>
    <w:rsid w:val="008B2E39"/>
    <w:rsid w:val="008D2776"/>
    <w:rsid w:val="00901D8D"/>
    <w:rsid w:val="00911F69"/>
    <w:rsid w:val="00961D6A"/>
    <w:rsid w:val="009E4B36"/>
    <w:rsid w:val="00A331C6"/>
    <w:rsid w:val="00A56D89"/>
    <w:rsid w:val="00A876F1"/>
    <w:rsid w:val="00AE00B3"/>
    <w:rsid w:val="00B2055D"/>
    <w:rsid w:val="00B32C3C"/>
    <w:rsid w:val="00B35219"/>
    <w:rsid w:val="00B61DC5"/>
    <w:rsid w:val="00B83C1C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13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D3CA8"/>
    <w:rsid w:val="00ED622B"/>
    <w:rsid w:val="00ED6DC8"/>
    <w:rsid w:val="00F22A2E"/>
    <w:rsid w:val="00F235DD"/>
    <w:rsid w:val="00F23AB0"/>
    <w:rsid w:val="00F25B96"/>
    <w:rsid w:val="00F25C62"/>
    <w:rsid w:val="00F4737C"/>
    <w:rsid w:val="00F5423D"/>
    <w:rsid w:val="00F74869"/>
    <w:rsid w:val="00F81F72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8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alti.provincia.tn.it/banner/pagina22-0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rio.provincia.tn.it/home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25E8-7397-4A9E-B84C-FB978E4E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Federico Pomarolli</cp:lastModifiedBy>
  <cp:revision>20</cp:revision>
  <cp:lastPrinted>2018-11-19T10:30:00Z</cp:lastPrinted>
  <dcterms:created xsi:type="dcterms:W3CDTF">2019-09-02T13:26:00Z</dcterms:created>
  <dcterms:modified xsi:type="dcterms:W3CDTF">2021-07-30T09:40:00Z</dcterms:modified>
</cp:coreProperties>
</file>